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ело № 2-</w:t>
      </w:r>
      <w:r>
        <w:rPr>
          <w:rFonts w:ascii="Times New Roman" w:eastAsia="Times New Roman" w:hAnsi="Times New Roman" w:cs="Times New Roman"/>
          <w:sz w:val="28"/>
          <w:szCs w:val="28"/>
        </w:rPr>
        <w:t>3295</w:t>
      </w:r>
      <w:r>
        <w:rPr>
          <w:rFonts w:ascii="Times New Roman" w:eastAsia="Times New Roman" w:hAnsi="Times New Roman" w:cs="Times New Roman"/>
          <w:sz w:val="28"/>
          <w:szCs w:val="28"/>
        </w:rPr>
        <w:t>-26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keepNext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УИД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79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3933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29</w:t>
      </w:r>
    </w:p>
    <w:p>
      <w:pPr>
        <w:keepNext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ород </w:t>
      </w:r>
      <w:r>
        <w:rPr>
          <w:rFonts w:ascii="Times New Roman" w:eastAsia="Times New Roman" w:hAnsi="Times New Roman" w:cs="Times New Roman"/>
          <w:sz w:val="28"/>
          <w:szCs w:val="28"/>
        </w:rPr>
        <w:t>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04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года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Омельченко Т.Р.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порядке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упрощенного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производства гражданское дело по иску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Гаркуша Татьяне Андреевне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займа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 232.2, 232.4 Г</w:t>
      </w:r>
      <w:r>
        <w:rPr>
          <w:rFonts w:ascii="Times New Roman" w:eastAsia="Times New Roman" w:hAnsi="Times New Roman" w:cs="Times New Roman"/>
          <w:sz w:val="28"/>
          <w:szCs w:val="28"/>
        </w:rPr>
        <w:t>ПК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удовлетворении и</w:t>
      </w:r>
      <w:r>
        <w:rPr>
          <w:rFonts w:ascii="Times New Roman" w:eastAsia="Times New Roman" w:hAnsi="Times New Roman" w:cs="Times New Roman"/>
          <w:sz w:val="28"/>
          <w:szCs w:val="28"/>
        </w:rPr>
        <w:t>сковы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требовани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«Профессиональная </w:t>
      </w:r>
      <w:r>
        <w:rPr>
          <w:rFonts w:ascii="Times New Roman" w:eastAsia="Times New Roman" w:hAnsi="Times New Roman" w:cs="Times New Roman"/>
          <w:sz w:val="28"/>
          <w:szCs w:val="28"/>
        </w:rPr>
        <w:t>коллекторская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организация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Интел </w:t>
      </w:r>
      <w:r>
        <w:rPr>
          <w:rFonts w:ascii="Times New Roman" w:eastAsia="Times New Roman" w:hAnsi="Times New Roman" w:cs="Times New Roman"/>
          <w:sz w:val="28"/>
          <w:szCs w:val="28"/>
        </w:rPr>
        <w:t>коллект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 </w:t>
      </w:r>
      <w:r>
        <w:rPr>
          <w:rFonts w:ascii="Times New Roman" w:eastAsia="Times New Roman" w:hAnsi="Times New Roman" w:cs="Times New Roman"/>
          <w:sz w:val="28"/>
          <w:szCs w:val="28"/>
        </w:rPr>
        <w:t>5407977286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Гаркуша Татьяне Андреевне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(паспорт </w:t>
      </w:r>
      <w:r>
        <w:rPr>
          <w:rStyle w:val="cat-ExternalSystemDefinedgrp-13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1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долга по договору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займа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отказать,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признанием </w:t>
      </w:r>
      <w:r>
        <w:rPr>
          <w:rFonts w:ascii="Times New Roman" w:eastAsia="Times New Roman" w:hAnsi="Times New Roman" w:cs="Times New Roman"/>
          <w:sz w:val="28"/>
          <w:szCs w:val="28"/>
        </w:rPr>
        <w:t>Гаркуша Т.А.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банкротом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суда по делу, рассмотренному в порядке упрощенного производства, вступает в законную силу по истечении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>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пятнадцати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160" w:line="259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судь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судебного </w:t>
      </w:r>
      <w:r>
        <w:rPr>
          <w:rFonts w:ascii="Times New Roman" w:eastAsia="Times New Roman" w:hAnsi="Times New Roman" w:cs="Times New Roman"/>
        </w:rPr>
        <w:t>участка 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Сургутского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ХМАО-Югры ______________________ </w:t>
      </w:r>
      <w:r>
        <w:rPr>
          <w:rFonts w:ascii="Times New Roman" w:eastAsia="Times New Roman" w:hAnsi="Times New Roman" w:cs="Times New Roman"/>
        </w:rPr>
        <w:t>Т.Р. Омельченко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04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сентября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u w:val="single"/>
        </w:rPr>
        <w:t>2-</w:t>
      </w:r>
      <w:r>
        <w:rPr>
          <w:rFonts w:ascii="Times New Roman" w:eastAsia="Times New Roman" w:hAnsi="Times New Roman" w:cs="Times New Roman"/>
          <w:u w:val="single"/>
        </w:rPr>
        <w:t>3295</w:t>
      </w:r>
      <w:r>
        <w:rPr>
          <w:rFonts w:ascii="Times New Roman" w:eastAsia="Times New Roman" w:hAnsi="Times New Roman" w:cs="Times New Roman"/>
          <w:u w:val="single"/>
        </w:rPr>
        <w:t>-</w:t>
      </w:r>
      <w:r>
        <w:rPr>
          <w:rFonts w:ascii="Times New Roman" w:eastAsia="Times New Roman" w:hAnsi="Times New Roman" w:cs="Times New Roman"/>
          <w:u w:val="single"/>
        </w:rPr>
        <w:t>260</w:t>
      </w:r>
      <w:r>
        <w:rPr>
          <w:rFonts w:ascii="Times New Roman" w:eastAsia="Times New Roman" w:hAnsi="Times New Roman" w:cs="Times New Roman"/>
          <w:u w:val="single"/>
        </w:rPr>
        <w:t>6</w:t>
      </w:r>
      <w:r>
        <w:rPr>
          <w:rFonts w:ascii="Times New Roman" w:eastAsia="Times New Roman" w:hAnsi="Times New Roman" w:cs="Times New Roman"/>
          <w:u w:val="single"/>
        </w:rPr>
        <w:t>/20</w:t>
      </w:r>
      <w:r>
        <w:rPr>
          <w:rFonts w:ascii="Times New Roman" w:eastAsia="Times New Roman" w:hAnsi="Times New Roman" w:cs="Times New Roman"/>
          <w:u w:val="single"/>
        </w:rPr>
        <w:t>2</w:t>
      </w:r>
      <w:r>
        <w:rPr>
          <w:rFonts w:ascii="Times New Roman" w:eastAsia="Times New Roman" w:hAnsi="Times New Roman" w:cs="Times New Roman"/>
          <w:u w:val="single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13rplc-13">
    <w:name w:val="cat-ExternalSystemDefined grp-13 rplc-13"/>
    <w:basedOn w:val="DefaultParagraphFont"/>
  </w:style>
  <w:style w:type="character" w:customStyle="1" w:styleId="cat-ExternalSystemDefinedgrp-14rplc-14">
    <w:name w:val="cat-ExternalSystemDefined grp-1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